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2" w:rsidRPr="0023442D" w:rsidRDefault="00CB36C2" w:rsidP="00CB36C2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Bulletin 6</w:t>
      </w:r>
      <w:r>
        <w:rPr>
          <w:b/>
          <w:i/>
          <w:sz w:val="28"/>
          <w:szCs w:val="28"/>
        </w:rPr>
        <w:t xml:space="preserve"> Motions</w:t>
      </w:r>
    </w:p>
    <w:p w:rsidR="00CB36C2" w:rsidRPr="00CB36C2" w:rsidRDefault="00CB36C2" w:rsidP="00CB36C2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June 4</w:t>
      </w:r>
      <w:r>
        <w:rPr>
          <w:b/>
          <w:i/>
          <w:sz w:val="28"/>
          <w:szCs w:val="28"/>
        </w:rPr>
        <w:t>, 2013</w:t>
      </w:r>
      <w:r w:rsidRPr="00DB54DA">
        <w:rPr>
          <w:b/>
          <w:i/>
          <w:sz w:val="28"/>
          <w:szCs w:val="28"/>
        </w:rPr>
        <w:t>: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b/>
          <w:i/>
          <w:sz w:val="24"/>
          <w:szCs w:val="24"/>
          <w:lang w:eastAsia="x-none"/>
        </w:rPr>
      </w:pP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56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 xml:space="preserve"> </w:t>
      </w:r>
      <w:r>
        <w:rPr>
          <w:rFonts w:cs="Calibri"/>
          <w:sz w:val="24"/>
          <w:szCs w:val="24"/>
          <w:lang w:eastAsia="x-none"/>
        </w:rPr>
        <w:t>The Faculty Senate approves Curriculum Bulletin 6.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57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>The Faculty Se</w:t>
      </w:r>
      <w:bookmarkStart w:id="0" w:name="_GoBack"/>
      <w:r>
        <w:rPr>
          <w:rFonts w:cs="Calibri"/>
          <w:sz w:val="24"/>
          <w:szCs w:val="24"/>
          <w:lang w:eastAsia="x-none"/>
        </w:rPr>
        <w:t>n</w:t>
      </w:r>
      <w:bookmarkEnd w:id="0"/>
      <w:r>
        <w:rPr>
          <w:rFonts w:cs="Calibri"/>
          <w:sz w:val="24"/>
          <w:szCs w:val="24"/>
          <w:lang w:eastAsia="x-none"/>
        </w:rPr>
        <w:t>ate approves the New Undergraduate Minor in Communication Ethics &amp; Legal Profession.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58</w:t>
      </w:r>
      <w:r>
        <w:rPr>
          <w:rFonts w:cs="Calibri"/>
          <w:sz w:val="24"/>
          <w:szCs w:val="24"/>
          <w:lang w:eastAsia="x-none"/>
        </w:rPr>
        <w:t>: The Faculty Senate approves the New Undergraduate Minor in Political Communication.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61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>The Faculty Senate approves the New Graduate Degree: Master of Science in Nursing – Advanced Psychiatric Nurse Practitioner.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62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>The Faculty Senate approves the New Graduate Degree: Master of Science in Nursing – Advanced Family Nurse Practitioner.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63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>The Faculty Senate approves the New Graduate Degree: Master of Science in Nursing – Advanced Adult Gerontology Nurse Practitioner.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64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>The Faculty Senate approves the New Graduate Degree: Master of Science in Nursing – Advanced Child Nurse Practitioner.</w:t>
      </w:r>
    </w:p>
    <w:p w:rsidR="00CB36C2" w:rsidRDefault="00CB36C2" w:rsidP="00CB36C2">
      <w:pPr>
        <w:spacing w:before="120" w:after="0" w:line="240" w:lineRule="auto"/>
        <w:ind w:left="360"/>
        <w:rPr>
          <w:rFonts w:cs="Calibri"/>
          <w:sz w:val="24"/>
          <w:szCs w:val="24"/>
          <w:lang w:eastAsia="x-none"/>
        </w:rPr>
      </w:pPr>
      <w:r>
        <w:rPr>
          <w:rFonts w:cs="Calibri"/>
          <w:b/>
          <w:i/>
          <w:sz w:val="24"/>
          <w:szCs w:val="24"/>
          <w:lang w:eastAsia="x-none"/>
        </w:rPr>
        <w:t>Motion#12/13</w:t>
      </w:r>
      <w:r>
        <w:rPr>
          <w:rFonts w:cs="Calibri"/>
          <w:sz w:val="24"/>
          <w:szCs w:val="24"/>
          <w:lang w:eastAsia="x-none"/>
        </w:rPr>
        <w:t>:</w:t>
      </w:r>
      <w:r>
        <w:rPr>
          <w:rFonts w:cs="Calibri"/>
          <w:b/>
          <w:i/>
          <w:sz w:val="24"/>
          <w:szCs w:val="24"/>
          <w:lang w:eastAsia="x-none"/>
        </w:rPr>
        <w:t>65</w:t>
      </w:r>
      <w:r>
        <w:rPr>
          <w:rFonts w:cs="Calibri"/>
          <w:sz w:val="24"/>
          <w:szCs w:val="24"/>
          <w:lang w:eastAsia="x-none"/>
        </w:rPr>
        <w:t xml:space="preserve">: </w:t>
      </w:r>
      <w:r>
        <w:rPr>
          <w:rFonts w:cs="Calibri"/>
          <w:sz w:val="24"/>
          <w:szCs w:val="24"/>
          <w:lang w:eastAsia="x-none"/>
        </w:rPr>
        <w:t>The Faculty Senate approves the New Graduate Degree: Master of Science in Nursing – Nurse Anesthetist.</w:t>
      </w:r>
    </w:p>
    <w:p w:rsidR="00D106CE" w:rsidRDefault="00D106CE"/>
    <w:sectPr w:rsidR="00D1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2"/>
    <w:rsid w:val="00CB36C2"/>
    <w:rsid w:val="00D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Aviles</dc:creator>
  <cp:lastModifiedBy>Natalie Aviles</cp:lastModifiedBy>
  <cp:revision>1</cp:revision>
  <dcterms:created xsi:type="dcterms:W3CDTF">2013-06-25T16:22:00Z</dcterms:created>
  <dcterms:modified xsi:type="dcterms:W3CDTF">2013-06-25T16:25:00Z</dcterms:modified>
</cp:coreProperties>
</file>